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82" w:rsidRDefault="00DE7D82" w:rsidP="00DE7D82">
      <w:pPr>
        <w:rPr>
          <w:rFonts w:ascii="Arial" w:hAnsi="Arial" w:cs="Arial"/>
          <w:i/>
        </w:rPr>
      </w:pPr>
      <w:r w:rsidRPr="00DE7D82">
        <w:rPr>
          <w:rFonts w:ascii="Arial" w:hAnsi="Arial" w:cs="Arial"/>
          <w:i/>
          <w:iCs/>
        </w:rPr>
        <w:t>Письмо ФНС России от 02.02.2021 N СД-4-3/1135@</w:t>
      </w:r>
    </w:p>
    <w:p w:rsidR="00DE7D82" w:rsidRDefault="00DE7D82" w:rsidP="00DE7D82"/>
    <w:p w:rsidR="00DE7D82" w:rsidRDefault="00DE7D82" w:rsidP="00DE7D8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BF314D">
        <w:rPr>
          <w:rFonts w:ascii="Arial" w:hAnsi="Arial" w:cs="Arial"/>
        </w:rPr>
        <w:t xml:space="preserve">риказом от 25.12.2020 N ЕД-7-3/958@ ФНС утвердила новую форму декларации по УСН. Официально она начинает действовать с отчетности за 2021 г. Однако начиная с 20 марта налоговые инспекции должны принимать </w:t>
      </w:r>
      <w:proofErr w:type="gramStart"/>
      <w:r w:rsidRPr="00BF314D">
        <w:rPr>
          <w:rFonts w:ascii="Arial" w:hAnsi="Arial" w:cs="Arial"/>
        </w:rPr>
        <w:t>декларации</w:t>
      </w:r>
      <w:proofErr w:type="gramEnd"/>
      <w:r w:rsidRPr="00BF314D">
        <w:rPr>
          <w:rFonts w:ascii="Arial" w:hAnsi="Arial" w:cs="Arial"/>
        </w:rPr>
        <w:t xml:space="preserve"> как по старой, так и по новой формам.</w:t>
      </w:r>
    </w:p>
    <w:p w:rsidR="00DE7D82" w:rsidRDefault="00DE7D82" w:rsidP="00DE7D82">
      <w:pPr>
        <w:spacing w:after="120"/>
        <w:jc w:val="both"/>
        <w:rPr>
          <w:rFonts w:ascii="Arial" w:hAnsi="Arial" w:cs="Arial"/>
        </w:rPr>
      </w:pPr>
    </w:p>
    <w:p w:rsidR="00DE7D82" w:rsidRDefault="00DE7D82" w:rsidP="00DE7D82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DE7D82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04.02.2021 N 109</w:t>
      </w:r>
      <w:r w:rsidRPr="0006109C">
        <w:rPr>
          <w:rFonts w:ascii="Arial" w:hAnsi="Arial" w:cs="Arial"/>
          <w:i/>
        </w:rPr>
        <w:t>.</w:t>
      </w:r>
    </w:p>
    <w:p w:rsidR="00DE7D82" w:rsidRPr="0006109C" w:rsidRDefault="00DE7D82" w:rsidP="00DE7D82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DE7D82" w:rsidRDefault="00DE7D82" w:rsidP="00DE7D82">
      <w:pPr>
        <w:pStyle w:val="ConsPlusNormal"/>
        <w:spacing w:after="60"/>
        <w:jc w:val="both"/>
        <w:rPr>
          <w:sz w:val="24"/>
          <w:szCs w:val="24"/>
        </w:rPr>
      </w:pPr>
      <w:r w:rsidRPr="0027472D">
        <w:rPr>
          <w:sz w:val="24"/>
          <w:szCs w:val="24"/>
        </w:rPr>
        <w:t>На год продлевается действие некоторых</w:t>
      </w:r>
      <w:r>
        <w:rPr>
          <w:sz w:val="24"/>
          <w:szCs w:val="24"/>
        </w:rPr>
        <w:t xml:space="preserve"> </w:t>
      </w:r>
      <w:r w:rsidRPr="0027472D">
        <w:rPr>
          <w:sz w:val="24"/>
          <w:szCs w:val="24"/>
        </w:rPr>
        <w:t>лицензий и разрешений</w:t>
      </w:r>
      <w:r>
        <w:rPr>
          <w:sz w:val="24"/>
          <w:szCs w:val="24"/>
        </w:rPr>
        <w:t xml:space="preserve"> </w:t>
      </w:r>
      <w:r w:rsidRPr="0027472D">
        <w:rPr>
          <w:sz w:val="24"/>
          <w:szCs w:val="24"/>
        </w:rPr>
        <w:t>с истекшим или истекающим в 2021 г</w:t>
      </w:r>
      <w:r>
        <w:rPr>
          <w:sz w:val="24"/>
          <w:szCs w:val="24"/>
        </w:rPr>
        <w:t>.</w:t>
      </w:r>
      <w:r w:rsidRPr="0027472D">
        <w:rPr>
          <w:sz w:val="24"/>
          <w:szCs w:val="24"/>
        </w:rPr>
        <w:t xml:space="preserve"> сроком. В частности, в их</w:t>
      </w:r>
      <w:r>
        <w:rPr>
          <w:sz w:val="24"/>
          <w:szCs w:val="24"/>
        </w:rPr>
        <w:t xml:space="preserve"> число входя</w:t>
      </w:r>
      <w:r w:rsidRPr="0027472D">
        <w:rPr>
          <w:sz w:val="24"/>
          <w:szCs w:val="24"/>
        </w:rPr>
        <w:t xml:space="preserve">т лицензии на розничную продажу алкоголя при оказании услуг общепита. Кроме того, до 1 марта продолжат действовать результаты </w:t>
      </w:r>
      <w:proofErr w:type="spellStart"/>
      <w:r w:rsidRPr="0027472D">
        <w:rPr>
          <w:sz w:val="24"/>
          <w:szCs w:val="24"/>
        </w:rPr>
        <w:t>спецоценки</w:t>
      </w:r>
      <w:proofErr w:type="spellEnd"/>
      <w:r w:rsidRPr="0027472D">
        <w:rPr>
          <w:sz w:val="24"/>
          <w:szCs w:val="24"/>
        </w:rPr>
        <w:t>, если их срок истек или истекает с апреля 2020 г</w:t>
      </w:r>
      <w:r>
        <w:rPr>
          <w:sz w:val="24"/>
          <w:szCs w:val="24"/>
        </w:rPr>
        <w:t>.</w:t>
      </w:r>
      <w:r w:rsidRPr="0027472D">
        <w:rPr>
          <w:sz w:val="24"/>
          <w:szCs w:val="24"/>
        </w:rPr>
        <w:t xml:space="preserve"> по февраль 2021 г</w:t>
      </w:r>
      <w:r>
        <w:rPr>
          <w:sz w:val="24"/>
          <w:szCs w:val="24"/>
        </w:rPr>
        <w:t>.</w:t>
      </w:r>
      <w:r w:rsidRPr="0027472D">
        <w:rPr>
          <w:sz w:val="24"/>
          <w:szCs w:val="24"/>
        </w:rPr>
        <w:t xml:space="preserve"> Также до 1 марта продляется срок обучения и проверки знаний по охране труда для отдельных категорий сотрудников.</w:t>
      </w:r>
    </w:p>
    <w:p w:rsidR="00DE7D82" w:rsidRDefault="00DE7D82" w:rsidP="00DE7D82">
      <w:pPr>
        <w:spacing w:after="120"/>
        <w:jc w:val="both"/>
        <w:rPr>
          <w:rFonts w:ascii="Arial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D82"/>
    <w:rsid w:val="00011A8F"/>
    <w:rsid w:val="002A41D3"/>
    <w:rsid w:val="003F2B6D"/>
    <w:rsid w:val="004236C3"/>
    <w:rsid w:val="00586927"/>
    <w:rsid w:val="00587396"/>
    <w:rsid w:val="00613166"/>
    <w:rsid w:val="0092198A"/>
    <w:rsid w:val="009C4745"/>
    <w:rsid w:val="00A00CF4"/>
    <w:rsid w:val="00AF5D9B"/>
    <w:rsid w:val="00CA7B85"/>
    <w:rsid w:val="00DE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D82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E7D82"/>
    <w:rPr>
      <w:color w:val="0000FF"/>
      <w:u w:val="single"/>
    </w:rPr>
  </w:style>
  <w:style w:type="paragraph" w:customStyle="1" w:styleId="ConsPlusNormal">
    <w:name w:val="ConsPlusNormal"/>
    <w:rsid w:val="00DE7D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2021-02-12T03:56:00Z</dcterms:created>
  <dcterms:modified xsi:type="dcterms:W3CDTF">2021-02-12T03:56:00Z</dcterms:modified>
</cp:coreProperties>
</file>